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ВИМОГИ ДО ОФОРМЛЕННЯ ТЕЗ ДОПОВІДЕЙ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12"/>
          <w:szCs w:val="10"/>
        </w:rPr>
      </w:pPr>
      <w:r>
        <w:rPr>
          <w:rFonts w:cs="Times New Roman" w:ascii="Times New Roman" w:hAnsi="Times New Roman"/>
          <w:b/>
          <w:sz w:val="12"/>
          <w:szCs w:val="10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До публікації приймаються відредаговані, повністю підготовлені до друку оригінальні авторські рукописи, що відповідають напрямам роботи конференції і оформлені за вимогами</w:t>
      </w:r>
      <w:r>
        <w:rPr>
          <w:rFonts w:cs="Times New Roman" w:ascii="Times New Roman" w:hAnsi="Times New Roman"/>
          <w:color w:val="000000"/>
          <w:sz w:val="28"/>
          <w:szCs w:val="28"/>
        </w:rPr>
        <w:t>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 xml:space="preserve">Відповідальність </w:t>
      </w:r>
      <w:r>
        <w:rPr>
          <w:rFonts w:cs="Times New Roman" w:ascii="Times New Roman" w:hAnsi="Times New Roman"/>
          <w:color w:val="000000"/>
          <w:sz w:val="28"/>
          <w:szCs w:val="28"/>
        </w:rPr>
        <w:t>за зміст, точність поданих фактів, цитат, цифр і прізвищ несуть автори матеріалів. Оргкомітет залишає за собою право на редагування рукописів.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Оргкомітет конференції залишає за собою право відхилити матеріали, що не відповідають тематичному напряму та вимогам щодо їх оформлення.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 xml:space="preserve">Мова публікацій: </w:t>
      </w:r>
      <w:r>
        <w:rPr>
          <w:rFonts w:cs="Times New Roman" w:ascii="Times New Roman" w:hAnsi="Times New Roman"/>
          <w:color w:val="000000"/>
          <w:sz w:val="28"/>
          <w:szCs w:val="28"/>
        </w:rPr>
        <w:t>українська, англійська.</w:t>
      </w:r>
    </w:p>
    <w:p>
      <w:pPr>
        <w:pStyle w:val="Normal"/>
        <w:spacing w:before="0" w:after="0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Технічні вимоги до оформлення авторського рукопису:</w:t>
      </w:r>
    </w:p>
    <w:p>
      <w:pPr>
        <w:pStyle w:val="Normal"/>
        <w:spacing w:before="0" w:after="0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 xml:space="preserve">–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орієнтовний обсяг: </w:t>
      </w:r>
      <w:r>
        <w:rPr>
          <w:rFonts w:cs="Times New Roman" w:ascii="Times New Roman" w:hAnsi="Times New Roman"/>
          <w:b/>
          <w:bCs/>
          <w:i/>
          <w:iCs/>
          <w:color w:val="000000"/>
          <w:sz w:val="28"/>
          <w:szCs w:val="28"/>
        </w:rPr>
        <w:t>до 3 сторінок</w:t>
      </w:r>
      <w:r>
        <w:rPr>
          <w:rFonts w:cs="Times New Roman" w:ascii="Times New Roman" w:hAnsi="Times New Roman"/>
          <w:color w:val="000000"/>
          <w:sz w:val="28"/>
          <w:szCs w:val="28"/>
        </w:rPr>
        <w:t>;</w:t>
      </w:r>
    </w:p>
    <w:p>
      <w:pPr>
        <w:pStyle w:val="Normal"/>
        <w:spacing w:before="0" w:after="0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–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формат: </w:t>
      </w:r>
      <w:r>
        <w:rPr>
          <w:rFonts w:cs="Times New Roman" w:ascii="Times New Roman" w:hAnsi="Times New Roman"/>
          <w:b/>
          <w:bCs/>
          <w:i/>
          <w:iCs/>
          <w:color w:val="000000"/>
          <w:sz w:val="28"/>
          <w:szCs w:val="28"/>
        </w:rPr>
        <w:t>А 4</w:t>
      </w:r>
      <w:r>
        <w:rPr>
          <w:rFonts w:cs="Times New Roman" w:ascii="Times New Roman" w:hAnsi="Times New Roman"/>
          <w:color w:val="000000"/>
          <w:sz w:val="28"/>
          <w:szCs w:val="28"/>
        </w:rPr>
        <w:t>;</w:t>
      </w:r>
    </w:p>
    <w:p>
      <w:pPr>
        <w:pStyle w:val="Normal"/>
        <w:spacing w:before="0" w:after="0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 xml:space="preserve">–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набір тексту здійснюється у форматі </w:t>
      </w:r>
      <w:r>
        <w:rPr>
          <w:rFonts w:cs="Times New Roman" w:ascii="Times New Roman" w:hAnsi="Times New Roman"/>
          <w:b/>
          <w:bCs/>
          <w:i/>
          <w:iCs/>
          <w:color w:val="000000"/>
          <w:sz w:val="28"/>
          <w:szCs w:val="28"/>
        </w:rPr>
        <w:t>Мicrosoft Word</w:t>
      </w:r>
      <w:r>
        <w:rPr>
          <w:rFonts w:cs="Times New Roman" w:ascii="Times New Roman" w:hAnsi="Times New Roman"/>
          <w:color w:val="000000"/>
          <w:sz w:val="28"/>
          <w:szCs w:val="28"/>
        </w:rPr>
        <w:t>;</w:t>
      </w:r>
    </w:p>
    <w:p>
      <w:pPr>
        <w:pStyle w:val="Normal"/>
        <w:spacing w:before="0" w:after="0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–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береги: </w:t>
      </w:r>
      <w:r>
        <w:rPr>
          <w:rFonts w:cs="Times New Roman" w:ascii="Times New Roman" w:hAnsi="Times New Roman"/>
          <w:b/>
          <w:bCs/>
          <w:i/>
          <w:iCs/>
          <w:color w:val="000000"/>
          <w:sz w:val="28"/>
          <w:szCs w:val="28"/>
        </w:rPr>
        <w:t>20 мм з усіх боків</w:t>
      </w:r>
      <w:r>
        <w:rPr>
          <w:rFonts w:cs="Times New Roman" w:ascii="Times New Roman" w:hAnsi="Times New Roman"/>
          <w:color w:val="000000"/>
          <w:sz w:val="28"/>
          <w:szCs w:val="28"/>
        </w:rPr>
        <w:t>;</w:t>
      </w:r>
    </w:p>
    <w:p>
      <w:pPr>
        <w:pStyle w:val="Normal"/>
        <w:spacing w:before="0" w:after="0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–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гарнітура: </w:t>
      </w:r>
      <w:r>
        <w:rPr>
          <w:rFonts w:cs="Times New Roman" w:ascii="Times New Roman" w:hAnsi="Times New Roman"/>
          <w:b/>
          <w:bCs/>
          <w:i/>
          <w:iCs/>
          <w:color w:val="000000"/>
          <w:sz w:val="28"/>
          <w:szCs w:val="28"/>
        </w:rPr>
        <w:t>Times New Roman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, кегль – </w:t>
      </w:r>
      <w:r>
        <w:rPr>
          <w:rFonts w:cs="Times New Roman" w:ascii="Times New Roman" w:hAnsi="Times New Roman"/>
          <w:b/>
          <w:bCs/>
          <w:i/>
          <w:iCs/>
          <w:color w:val="000000"/>
          <w:sz w:val="28"/>
          <w:szCs w:val="28"/>
        </w:rPr>
        <w:t>14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, міжрядковий інтервал – </w:t>
      </w:r>
      <w:r>
        <w:rPr>
          <w:rFonts w:cs="Times New Roman" w:ascii="Times New Roman" w:hAnsi="Times New Roman"/>
          <w:b/>
          <w:bCs/>
          <w:i/>
          <w:iCs/>
          <w:color w:val="000000"/>
          <w:sz w:val="28"/>
          <w:szCs w:val="28"/>
        </w:rPr>
        <w:t>1,0</w:t>
      </w:r>
      <w:r>
        <w:rPr>
          <w:rFonts w:cs="Times New Roman" w:ascii="Times New Roman" w:hAnsi="Times New Roman"/>
          <w:color w:val="000000"/>
          <w:sz w:val="28"/>
          <w:szCs w:val="28"/>
        </w:rPr>
        <w:t>;</w:t>
      </w:r>
    </w:p>
    <w:p>
      <w:pPr>
        <w:pStyle w:val="Normal"/>
        <w:spacing w:before="0" w:after="0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– </w:t>
      </w:r>
      <w:r>
        <w:rPr>
          <w:rFonts w:cs="Times New Roman" w:ascii="Times New Roman" w:hAnsi="Times New Roman"/>
          <w:color w:val="000000"/>
          <w:sz w:val="28"/>
          <w:szCs w:val="28"/>
        </w:rPr>
        <w:t>абзацний відступ: 1,25 см;</w:t>
      </w:r>
    </w:p>
    <w:p>
      <w:pPr>
        <w:pStyle w:val="Normal"/>
        <w:spacing w:before="0" w:after="0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–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вирівнювання: </w:t>
      </w:r>
      <w:r>
        <w:rPr>
          <w:rFonts w:cs="Times New Roman" w:ascii="Times New Roman" w:hAnsi="Times New Roman"/>
          <w:b/>
          <w:bCs/>
          <w:i/>
          <w:iCs/>
          <w:color w:val="000000"/>
          <w:sz w:val="28"/>
          <w:szCs w:val="28"/>
        </w:rPr>
        <w:t>по ширині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; </w:t>
      </w:r>
    </w:p>
    <w:p>
      <w:pPr>
        <w:pStyle w:val="Normal"/>
        <w:spacing w:before="0"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– </w:t>
      </w:r>
      <w:r>
        <w:rPr>
          <w:rFonts w:cs="Times New Roman" w:ascii="Times New Roman" w:hAnsi="Times New Roman"/>
          <w:color w:val="000000"/>
          <w:sz w:val="28"/>
          <w:szCs w:val="28"/>
        </w:rPr>
        <w:t>список літератури має бути оформлений згідно з «ДСТУ 8302:2015. Бібліографічне посилання. Загальні положення та правила складання».</w:t>
      </w:r>
    </w:p>
    <w:p>
      <w:pPr>
        <w:pStyle w:val="Normal"/>
        <w:spacing w:before="0"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Тези надсилати на електронну пошту </w:t>
      </w:r>
      <w:hyperlink r:id="rId2">
        <w:r>
          <w:rPr>
            <w:rStyle w:val="-"/>
            <w:rFonts w:cs="Times New Roman" w:ascii="Times New Roman" w:hAnsi="Times New Roman"/>
            <w:sz w:val="28"/>
            <w:szCs w:val="28"/>
            <w:u w:val="none"/>
            <w:lang w:val="en-US"/>
          </w:rPr>
          <w:t>ibc</w:t>
        </w:r>
        <w:r>
          <w:rPr>
            <w:rStyle w:val="-"/>
            <w:rFonts w:cs="Times New Roman" w:ascii="Times New Roman" w:hAnsi="Times New Roman"/>
            <w:sz w:val="28"/>
            <w:szCs w:val="28"/>
            <w:u w:val="none"/>
            <w:lang w:val="ru-RU"/>
          </w:rPr>
          <w:t>_1931@</w:t>
        </w:r>
        <w:r>
          <w:rPr>
            <w:rStyle w:val="-"/>
            <w:rFonts w:cs="Times New Roman" w:ascii="Times New Roman" w:hAnsi="Times New Roman"/>
            <w:sz w:val="28"/>
            <w:szCs w:val="28"/>
            <w:u w:val="none"/>
            <w:lang w:val="en-US"/>
          </w:rPr>
          <w:t>ukr</w:t>
        </w:r>
        <w:r>
          <w:rPr>
            <w:rStyle w:val="-"/>
            <w:rFonts w:cs="Times New Roman" w:ascii="Times New Roman" w:hAnsi="Times New Roman"/>
            <w:sz w:val="28"/>
            <w:szCs w:val="28"/>
            <w:u w:val="none"/>
            <w:lang w:val="ru-RU"/>
          </w:rPr>
          <w:t>.</w:t>
        </w:r>
        <w:r>
          <w:rPr>
            <w:rStyle w:val="-"/>
            <w:rFonts w:cs="Times New Roman" w:ascii="Times New Roman" w:hAnsi="Times New Roman"/>
            <w:sz w:val="28"/>
            <w:szCs w:val="28"/>
            <w:u w:val="none"/>
            <w:lang w:val="en-US"/>
          </w:rPr>
          <w:t>net</w:t>
        </w:r>
      </w:hyperlink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до </w:t>
      </w:r>
      <w:r>
        <w:rPr>
          <w:rFonts w:cs="Times New Roman" w:ascii="Times New Roman" w:hAnsi="Times New Roman"/>
          <w:b/>
          <w:i/>
          <w:color w:val="000000"/>
          <w:sz w:val="28"/>
          <w:szCs w:val="28"/>
          <w:lang w:val="ru-RU"/>
        </w:rPr>
        <w:t>15 березня 2023 року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>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ЗРАЗО</w:t>
      </w:r>
      <w:bookmarkStart w:id="0" w:name="_GoBack"/>
      <w:bookmarkEnd w:id="0"/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К ОФОРМЛЕННЯ ТЕЗ ДОПОВІДІ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УДК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Назва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</w:rPr>
        <w:t>Прізвище, ім’я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</w:rPr>
        <w:t>науковий ступінь, звання,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</w:rPr>
        <w:t>посада,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місце роботи (повністю),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місто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е-mail:</w:t>
      </w:r>
    </w:p>
    <w:p>
      <w:pPr>
        <w:pStyle w:val="Normal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Авторський текст….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Список літератури: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iPriority w:val="99"/>
    <w:unhideWhenUsed/>
    <w:rsid w:val="00181284"/>
    <w:rPr>
      <w:color w:val="0000FF" w:themeColor="hyperlink"/>
      <w:u w:val="single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Times New Roman" w:hAnsi="Times New Roman" w:eastAsia="Noto Sans CJK SC" w:cs="Noto Sans Devanagari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ascii="Times New Roman" w:hAnsi="Times New Roman" w:cs="Noto Sans Devanagari"/>
      <w:sz w:val="24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Times New Roman" w:hAnsi="Times New Roman" w:cs="Noto Sans Devanagari"/>
      <w:sz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c_1931@ukr.net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LibreOffice/7.5.0.3$Linux_X86_64 LibreOffice_project/c21113d003cd3efa8c53188764377a8272d9d6de</Application>
  <AppVersion>15.0000</AppVersion>
  <Pages>1</Pages>
  <Words>161</Words>
  <Characters>1072</Characters>
  <CharactersWithSpaces>1217</CharactersWithSpaces>
  <Paragraphs>27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2021-07-01T07:54:00Z</dcterms:created>
  <dc:creator>User</dc:creator>
  <dc:description/>
  <dc:language>uk-UA</dc:language>
  <cp:lastModifiedBy/>
  <cp:lastPrinted>2021-07-01T08:55:00Z</cp:lastPrinted>
  <dcterms:modified xsi:type="dcterms:W3CDTF">2023-02-28T11:17:28Z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